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ACCC" w14:textId="77777777" w:rsidR="00C71D81" w:rsidRPr="00930F85" w:rsidRDefault="00C71D81" w:rsidP="00C71D8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Arial" w:eastAsia="Times New Roman" w:hAnsi="Arial" w:cs="Arial"/>
          <w:b/>
          <w:bCs/>
          <w:kern w:val="36"/>
        </w:rPr>
      </w:pPr>
      <w:bookmarkStart w:id="0" w:name="_GoBack"/>
      <w:bookmarkEnd w:id="0"/>
      <w:r w:rsidRPr="00930F85">
        <w:rPr>
          <w:rFonts w:ascii="Arial" w:eastAsia="Times New Roman" w:hAnsi="Arial" w:cs="Arial"/>
          <w:b/>
          <w:bCs/>
          <w:kern w:val="36"/>
        </w:rPr>
        <w:t>Martedì 13 giugno 2023 ore 19.00 AGORATECA</w:t>
      </w:r>
    </w:p>
    <w:p w14:paraId="52C8D032" w14:textId="77777777" w:rsidR="00C71D81" w:rsidRPr="00930F85" w:rsidRDefault="00C71D81" w:rsidP="00C71D8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Arial" w:eastAsia="Times New Roman" w:hAnsi="Arial" w:cs="Arial"/>
          <w:b/>
          <w:bCs/>
          <w:kern w:val="36"/>
        </w:rPr>
      </w:pPr>
      <w:r w:rsidRPr="00930F85">
        <w:rPr>
          <w:rFonts w:ascii="Arial" w:eastAsia="Times New Roman" w:hAnsi="Arial" w:cs="Arial"/>
          <w:b/>
          <w:bCs/>
          <w:kern w:val="36"/>
        </w:rPr>
        <w:t>Incontro di presentazione del progetto “Cometa”</w:t>
      </w:r>
    </w:p>
    <w:p w14:paraId="7CE7EFF1" w14:textId="6E0E87AE" w:rsidR="008B158B" w:rsidRPr="00930F85" w:rsidRDefault="00C71D81" w:rsidP="008B158B">
      <w:pPr>
        <w:spacing w:before="100" w:beforeAutospacing="1" w:after="100" w:afterAutospacing="1"/>
        <w:outlineLvl w:val="0"/>
        <w:rPr>
          <w:rFonts w:ascii="Arial" w:eastAsia="Times New Roman" w:hAnsi="Arial" w:cs="Arial"/>
          <w:bCs/>
          <w:kern w:val="36"/>
        </w:rPr>
      </w:pPr>
      <w:r w:rsidRPr="00930F85">
        <w:rPr>
          <w:rFonts w:ascii="Arial" w:eastAsia="Times New Roman" w:hAnsi="Arial" w:cs="Arial"/>
          <w:bCs/>
          <w:kern w:val="36"/>
        </w:rPr>
        <w:t xml:space="preserve">Comunità educante … </w:t>
      </w:r>
      <w:proofErr w:type="spellStart"/>
      <w:r w:rsidRPr="00930F85">
        <w:rPr>
          <w:rFonts w:ascii="Arial" w:eastAsia="Times New Roman" w:hAnsi="Arial" w:cs="Arial"/>
          <w:bCs/>
          <w:kern w:val="36"/>
        </w:rPr>
        <w:t>braistorming</w:t>
      </w:r>
      <w:proofErr w:type="spellEnd"/>
      <w:r w:rsidRPr="00930F85">
        <w:rPr>
          <w:rFonts w:ascii="Arial" w:eastAsia="Times New Roman" w:hAnsi="Arial" w:cs="Arial"/>
          <w:bCs/>
          <w:kern w:val="36"/>
        </w:rPr>
        <w:t xml:space="preserve"> tra i presenti e prima associazione per </w:t>
      </w:r>
      <w:r w:rsidR="009C2827">
        <w:rPr>
          <w:rFonts w:ascii="Arial" w:eastAsia="Times New Roman" w:hAnsi="Arial" w:cs="Arial"/>
          <w:bCs/>
          <w:kern w:val="36"/>
        </w:rPr>
        <w:t>“</w:t>
      </w:r>
      <w:r w:rsidRPr="00930F85">
        <w:rPr>
          <w:rFonts w:ascii="Arial" w:eastAsia="Times New Roman" w:hAnsi="Arial" w:cs="Arial"/>
          <w:bCs/>
          <w:kern w:val="36"/>
        </w:rPr>
        <w:t>assonanza di contenuto</w:t>
      </w:r>
      <w:r w:rsidR="009C2827">
        <w:rPr>
          <w:rFonts w:ascii="Arial" w:eastAsia="Times New Roman" w:hAnsi="Arial" w:cs="Arial"/>
          <w:bCs/>
          <w:kern w:val="36"/>
        </w:rPr>
        <w:t>”</w:t>
      </w:r>
      <w:r w:rsidRPr="00930F85">
        <w:rPr>
          <w:rFonts w:ascii="Arial" w:eastAsia="Times New Roman" w:hAnsi="Arial" w:cs="Arial"/>
          <w:bCs/>
          <w:kern w:val="36"/>
        </w:rPr>
        <w:t>. (post-it + foglio carta pacco su cui posizionarli) 5 minuti?</w:t>
      </w:r>
      <w:r w:rsidR="009C2827">
        <w:rPr>
          <w:rFonts w:ascii="Arial" w:eastAsia="Times New Roman" w:hAnsi="Arial" w:cs="Arial"/>
          <w:bCs/>
          <w:kern w:val="36"/>
        </w:rPr>
        <w:t xml:space="preserve"> Obiettivo: capire idea di partenza dei presenti.</w:t>
      </w:r>
    </w:p>
    <w:p w14:paraId="19556474" w14:textId="77777777" w:rsidR="009C2827" w:rsidRDefault="009C2827" w:rsidP="008B158B">
      <w:pPr>
        <w:spacing w:before="100" w:beforeAutospacing="1" w:after="100" w:afterAutospacing="1"/>
        <w:outlineLvl w:val="1"/>
        <w:rPr>
          <w:rFonts w:ascii="Arial" w:eastAsia="Times New Roman" w:hAnsi="Arial" w:cs="Arial"/>
        </w:rPr>
      </w:pPr>
    </w:p>
    <w:p w14:paraId="68ECF253" w14:textId="77777777" w:rsidR="008B158B" w:rsidRPr="00930F85" w:rsidRDefault="001E5ED5" w:rsidP="008B158B">
      <w:pPr>
        <w:spacing w:before="100" w:beforeAutospacing="1" w:after="100" w:afterAutospacing="1"/>
        <w:outlineLvl w:val="1"/>
        <w:rPr>
          <w:rFonts w:ascii="Arial" w:eastAsia="Times New Roman" w:hAnsi="Arial" w:cs="Arial"/>
          <w:b/>
          <w:bCs/>
        </w:rPr>
      </w:pPr>
      <w:r w:rsidRPr="00930F85">
        <w:rPr>
          <w:rFonts w:ascii="Arial" w:eastAsia="Times New Roman" w:hAnsi="Arial" w:cs="Arial"/>
        </w:rPr>
        <w:t>Sono qui perché penso che sia fondamentale essere uniti per il benessere dei giovani e di ciascuno di noi e perché bisogna essere attori protagonisti dei cambiamenti che ci auspichiamo.</w:t>
      </w:r>
    </w:p>
    <w:p w14:paraId="161610B8" w14:textId="7373859C" w:rsidR="008B158B" w:rsidRPr="00930F85" w:rsidRDefault="00532C27" w:rsidP="00532C27">
      <w:pPr>
        <w:spacing w:beforeAutospacing="1" w:afterAutospacing="1"/>
        <w:rPr>
          <w:rFonts w:ascii="Arial" w:hAnsi="Arial" w:cs="Arial"/>
        </w:rPr>
      </w:pPr>
      <w:r w:rsidRPr="00930F85">
        <w:rPr>
          <w:rFonts w:ascii="Arial" w:hAnsi="Arial" w:cs="Arial"/>
        </w:rPr>
        <w:t>Sono una maestra e credo che per</w:t>
      </w:r>
      <w:r w:rsidR="008B158B" w:rsidRPr="00930F85">
        <w:rPr>
          <w:rFonts w:ascii="Arial" w:hAnsi="Arial" w:cs="Arial"/>
        </w:rPr>
        <w:t xml:space="preserve"> educare un bambino serve la collaborazione di un’intera </w:t>
      </w:r>
      <w:r w:rsidR="008B158B" w:rsidRPr="00930F85">
        <w:rPr>
          <w:rFonts w:ascii="Arial" w:hAnsi="Arial" w:cs="Arial"/>
          <w:b/>
          <w:bCs/>
        </w:rPr>
        <w:t>comunità educante</w:t>
      </w:r>
      <w:r w:rsidR="008B158B" w:rsidRPr="00930F85">
        <w:rPr>
          <w:rFonts w:ascii="Arial" w:hAnsi="Arial" w:cs="Arial"/>
        </w:rPr>
        <w:t xml:space="preserve">, con un ruolo di primo piano affidato a </w:t>
      </w:r>
      <w:r w:rsidR="008B158B" w:rsidRPr="00930F85">
        <w:rPr>
          <w:rFonts w:ascii="Arial" w:hAnsi="Arial" w:cs="Arial"/>
          <w:b/>
          <w:bCs/>
        </w:rPr>
        <w:t>Scuola e famiglia</w:t>
      </w:r>
      <w:r w:rsidR="008B158B" w:rsidRPr="00930F85">
        <w:rPr>
          <w:rFonts w:ascii="Arial" w:hAnsi="Arial" w:cs="Arial"/>
        </w:rPr>
        <w:t>.</w:t>
      </w:r>
    </w:p>
    <w:p w14:paraId="23B6D821" w14:textId="5C4BC74D" w:rsidR="006E6515" w:rsidRPr="00930F85" w:rsidRDefault="006E6515" w:rsidP="00532C27">
      <w:pPr>
        <w:spacing w:beforeAutospacing="1" w:afterAutospacing="1"/>
        <w:rPr>
          <w:rFonts w:ascii="Arial" w:hAnsi="Arial" w:cs="Arial"/>
        </w:rPr>
      </w:pPr>
      <w:r w:rsidRPr="00930F85">
        <w:rPr>
          <w:rFonts w:ascii="Arial" w:hAnsi="Arial" w:cs="Arial"/>
        </w:rPr>
        <w:t xml:space="preserve">La mia scuola è una comunità! </w:t>
      </w:r>
      <w:proofErr w:type="gramStart"/>
      <w:r w:rsidRPr="00930F85">
        <w:rPr>
          <w:rFonts w:ascii="Arial" w:hAnsi="Arial" w:cs="Arial"/>
        </w:rPr>
        <w:t>E’</w:t>
      </w:r>
      <w:proofErr w:type="gramEnd"/>
      <w:r w:rsidRPr="00930F85">
        <w:rPr>
          <w:rFonts w:ascii="Arial" w:hAnsi="Arial" w:cs="Arial"/>
        </w:rPr>
        <w:t xml:space="preserve"> una scuola a modello Senza Zaino, </w:t>
      </w:r>
      <w:r w:rsidRPr="00930F85">
        <w:rPr>
          <w:rStyle w:val="hgkelc"/>
          <w:rFonts w:ascii="Arial" w:eastAsia="Times New Roman" w:hAnsi="Arial" w:cs="Arial"/>
        </w:rPr>
        <w:t xml:space="preserve">è un progetto che ufficialmente nasce per opera del Dirigente Scolastico </w:t>
      </w:r>
      <w:r w:rsidRPr="00930F85">
        <w:rPr>
          <w:rStyle w:val="hgkelc"/>
          <w:rFonts w:ascii="Arial" w:eastAsia="Times New Roman" w:hAnsi="Arial" w:cs="Arial"/>
          <w:b/>
          <w:bCs/>
        </w:rPr>
        <w:t>Marco Orsi</w:t>
      </w:r>
      <w:r w:rsidRPr="00930F85">
        <w:rPr>
          <w:rStyle w:val="hgkelc"/>
          <w:rFonts w:ascii="Arial" w:eastAsia="Times New Roman" w:hAnsi="Arial" w:cs="Arial"/>
        </w:rPr>
        <w:t xml:space="preserve"> a Lucca nel 2002 e che attualmente coinvolge più di trecento Istituti in Italia</w:t>
      </w:r>
      <w:r w:rsidRPr="00930F85">
        <w:rPr>
          <w:rFonts w:ascii="Arial" w:hAnsi="Arial" w:cs="Arial"/>
        </w:rPr>
        <w:t xml:space="preserve"> e si fonda su 3 valori:</w:t>
      </w:r>
    </w:p>
    <w:p w14:paraId="21626367" w14:textId="77777777" w:rsidR="006E6515" w:rsidRPr="00930F85" w:rsidRDefault="006E6515" w:rsidP="006E6515">
      <w:pPr>
        <w:spacing w:before="100" w:beforeAutospacing="1" w:after="100" w:afterAutospacing="1"/>
        <w:outlineLvl w:val="1"/>
        <w:rPr>
          <w:rFonts w:ascii="Arial" w:eastAsia="Times New Roman" w:hAnsi="Arial" w:cs="Arial"/>
          <w:b/>
          <w:bCs/>
        </w:rPr>
      </w:pPr>
      <w:r w:rsidRPr="00930F85">
        <w:rPr>
          <w:rFonts w:ascii="Arial" w:eastAsia="Times New Roman" w:hAnsi="Arial" w:cs="Arial"/>
          <w:b/>
          <w:bCs/>
        </w:rPr>
        <w:t>Ospitalità</w:t>
      </w:r>
    </w:p>
    <w:p w14:paraId="19363E8B" w14:textId="568C17F2" w:rsidR="006E6515" w:rsidRPr="00930F85" w:rsidRDefault="006E6515" w:rsidP="006E6515">
      <w:pPr>
        <w:spacing w:before="100" w:beforeAutospacing="1" w:after="100" w:afterAutospacing="1"/>
        <w:outlineLvl w:val="1"/>
        <w:rPr>
          <w:rFonts w:ascii="Arial" w:eastAsia="Times New Roman" w:hAnsi="Arial" w:cs="Arial"/>
          <w:b/>
          <w:bCs/>
        </w:rPr>
      </w:pPr>
      <w:r w:rsidRPr="00930F85">
        <w:rPr>
          <w:rFonts w:ascii="Arial" w:hAnsi="Arial" w:cs="Arial"/>
        </w:rPr>
        <w:br/>
        <w:t>Rinnovare la didattica significa </w:t>
      </w:r>
      <w:r w:rsidRPr="00930F85">
        <w:rPr>
          <w:rFonts w:ascii="Arial" w:hAnsi="Arial" w:cs="Arial"/>
          <w:b/>
          <w:bCs/>
        </w:rPr>
        <w:t>ripensare gli spazi scolastici</w:t>
      </w:r>
      <w:r w:rsidRPr="00930F85">
        <w:rPr>
          <w:rFonts w:ascii="Arial" w:hAnsi="Arial" w:cs="Arial"/>
        </w:rPr>
        <w:t>, sviluppando quattro dimensioni:</w:t>
      </w:r>
    </w:p>
    <w:p w14:paraId="510A269F" w14:textId="77777777" w:rsidR="006E6515" w:rsidRPr="00930F85" w:rsidRDefault="006E6515" w:rsidP="006E6515">
      <w:pPr>
        <w:numPr>
          <w:ilvl w:val="0"/>
          <w:numId w:val="5"/>
        </w:numPr>
        <w:spacing w:before="100" w:beforeAutospacing="1" w:after="100" w:afterAutospacing="1"/>
        <w:rPr>
          <w:rFonts w:ascii="Arial" w:eastAsia="Times New Roman" w:hAnsi="Arial" w:cs="Arial"/>
        </w:rPr>
      </w:pPr>
      <w:r w:rsidRPr="00930F85">
        <w:rPr>
          <w:rFonts w:ascii="Arial" w:eastAsia="Times New Roman" w:hAnsi="Arial" w:cs="Arial"/>
        </w:rPr>
        <w:t>il valore pedagogico dell’ambiente come soggetto che partecipa al progetto educativo</w:t>
      </w:r>
    </w:p>
    <w:p w14:paraId="0D789096" w14:textId="77777777" w:rsidR="006E6515" w:rsidRPr="00930F85" w:rsidRDefault="006E6515" w:rsidP="006E6515">
      <w:pPr>
        <w:numPr>
          <w:ilvl w:val="0"/>
          <w:numId w:val="5"/>
        </w:numPr>
        <w:spacing w:before="100" w:beforeAutospacing="1" w:after="100" w:afterAutospacing="1"/>
        <w:rPr>
          <w:rFonts w:ascii="Arial" w:eastAsia="Times New Roman" w:hAnsi="Arial" w:cs="Arial"/>
        </w:rPr>
      </w:pPr>
      <w:r w:rsidRPr="00930F85">
        <w:rPr>
          <w:rFonts w:ascii="Arial" w:eastAsia="Times New Roman" w:hAnsi="Arial" w:cs="Arial"/>
        </w:rPr>
        <w:t xml:space="preserve">la vivibilità, il senso estetico, il comfort </w:t>
      </w:r>
    </w:p>
    <w:p w14:paraId="654F7067" w14:textId="77777777" w:rsidR="006E6515" w:rsidRPr="00930F85" w:rsidRDefault="006E6515" w:rsidP="006E6515">
      <w:pPr>
        <w:numPr>
          <w:ilvl w:val="0"/>
          <w:numId w:val="5"/>
        </w:numPr>
        <w:spacing w:before="100" w:beforeAutospacing="1" w:after="100" w:afterAutospacing="1"/>
        <w:rPr>
          <w:rFonts w:ascii="Arial" w:eastAsia="Times New Roman" w:hAnsi="Arial" w:cs="Arial"/>
        </w:rPr>
      </w:pPr>
      <w:r w:rsidRPr="00930F85">
        <w:rPr>
          <w:rFonts w:ascii="Arial" w:eastAsia="Times New Roman" w:hAnsi="Arial" w:cs="Arial"/>
        </w:rPr>
        <w:t>la sicurezza, il benessere, la salute</w:t>
      </w:r>
    </w:p>
    <w:p w14:paraId="33981C2D" w14:textId="77777777" w:rsidR="006E6515" w:rsidRPr="00930F85" w:rsidRDefault="006E6515" w:rsidP="006E6515">
      <w:pPr>
        <w:numPr>
          <w:ilvl w:val="0"/>
          <w:numId w:val="5"/>
        </w:numPr>
        <w:spacing w:before="100" w:beforeAutospacing="1" w:after="100" w:afterAutospacing="1"/>
        <w:rPr>
          <w:rFonts w:ascii="Arial" w:eastAsia="Times New Roman" w:hAnsi="Arial" w:cs="Arial"/>
        </w:rPr>
      </w:pPr>
      <w:r w:rsidRPr="00930F85">
        <w:rPr>
          <w:rFonts w:ascii="Arial" w:eastAsia="Times New Roman" w:hAnsi="Arial" w:cs="Arial"/>
        </w:rPr>
        <w:t>l'ecologia e il rispetto dell'ambiente</w:t>
      </w:r>
    </w:p>
    <w:p w14:paraId="6D7DAE61" w14:textId="77777777" w:rsidR="006E6515" w:rsidRDefault="006E6515" w:rsidP="006E6515">
      <w:pPr>
        <w:spacing w:before="100" w:beforeAutospacing="1" w:after="100" w:afterAutospacing="1"/>
        <w:rPr>
          <w:rFonts w:ascii="Arial" w:hAnsi="Arial" w:cs="Arial"/>
        </w:rPr>
      </w:pPr>
      <w:r w:rsidRPr="00930F85">
        <w:rPr>
          <w:rFonts w:ascii="Arial" w:hAnsi="Arial" w:cs="Arial"/>
        </w:rPr>
        <w:t>Dunque, il valore dell’ospitalità si riferisce prima di tutto all’organizzazione degli ambienti, pensati e realizzati in modo che risultino accoglienti, ordinati, gradevoli, ricchi di materiali, curati anche esteticamente: a partire dalle aule fino a comprendere l’intero edificio scolastico (i diversi laboratori, le aule dedicate, la biblioteca, la palestra, i corridoi, ecc.) e gli spazi esterni (il cortile ed, eventualmente, lo spazio-orto).</w:t>
      </w:r>
      <w:r w:rsidRPr="00930F85">
        <w:rPr>
          <w:rFonts w:ascii="Arial" w:hAnsi="Arial" w:cs="Arial"/>
        </w:rPr>
        <w:br/>
      </w:r>
      <w:r w:rsidRPr="00930F85">
        <w:rPr>
          <w:rFonts w:ascii="Arial" w:hAnsi="Arial" w:cs="Arial"/>
        </w:rPr>
        <w:br/>
        <w:t>In particolare nell’aula, l’organizzazione dello </w:t>
      </w:r>
      <w:r w:rsidRPr="00930F85">
        <w:rPr>
          <w:rFonts w:ascii="Arial" w:hAnsi="Arial" w:cs="Arial"/>
          <w:b/>
          <w:bCs/>
        </w:rPr>
        <w:t>spazio orizzontale</w:t>
      </w:r>
      <w:r w:rsidRPr="00930F85">
        <w:rPr>
          <w:rFonts w:ascii="Arial" w:hAnsi="Arial" w:cs="Arial"/>
        </w:rPr>
        <w:t> prevede l’individuazione di aree distinte (tavoli, agorà, postazioni per i mini laboratori) che rendono possibile diversificare il lavoro scolastico, consentendo più attività in contemporanea, lo sviluppo dell’autonomia, l’esercizio della capacità di scelta, una molteplicità di pratiche condivise di gestione della classe.</w:t>
      </w:r>
      <w:r w:rsidRPr="00930F85">
        <w:rPr>
          <w:rFonts w:ascii="Arial" w:hAnsi="Arial" w:cs="Arial"/>
        </w:rPr>
        <w:br/>
      </w:r>
      <w:r w:rsidRPr="00930F85">
        <w:rPr>
          <w:rFonts w:ascii="Arial" w:hAnsi="Arial" w:cs="Arial"/>
        </w:rPr>
        <w:br/>
        <w:t>Differenziare e personalizzare l’attività didattica permette di tenere in effettiva considerazione, di “ospitare” appunto, la varietà delle intelligenze e degli stili cognitivi degli allievi, per dar vita ad una scuola davvero inclusiva perché progettata per tutti.</w:t>
      </w:r>
      <w:r w:rsidRPr="00930F85">
        <w:rPr>
          <w:rFonts w:ascii="Arial" w:hAnsi="Arial" w:cs="Arial"/>
        </w:rPr>
        <w:br/>
      </w:r>
      <w:r w:rsidRPr="00930F85">
        <w:rPr>
          <w:rFonts w:ascii="Arial" w:hAnsi="Arial" w:cs="Arial"/>
        </w:rPr>
        <w:br/>
        <w:t>La cura dello </w:t>
      </w:r>
      <w:r w:rsidRPr="00930F85">
        <w:rPr>
          <w:rFonts w:ascii="Arial" w:hAnsi="Arial" w:cs="Arial"/>
          <w:b/>
          <w:bCs/>
        </w:rPr>
        <w:t>spazio verticale</w:t>
      </w:r>
      <w:r w:rsidRPr="00930F85">
        <w:rPr>
          <w:rFonts w:ascii="Arial" w:hAnsi="Arial" w:cs="Arial"/>
        </w:rPr>
        <w:t xml:space="preserve"> richiede la strutturazione della cartellonistica e la realizzazione di pareti attrezzate, l’etichettatura dei materiali e degli strumenti nelle </w:t>
      </w:r>
      <w:r w:rsidRPr="00930F85">
        <w:rPr>
          <w:rFonts w:ascii="Arial" w:hAnsi="Arial" w:cs="Arial"/>
        </w:rPr>
        <w:lastRenderedPageBreak/>
        <w:t>scaffalature.</w:t>
      </w:r>
      <w:r w:rsidRPr="00930F85">
        <w:rPr>
          <w:rFonts w:ascii="Arial" w:hAnsi="Arial" w:cs="Arial"/>
        </w:rPr>
        <w:br/>
      </w:r>
      <w:r w:rsidRPr="00930F85">
        <w:rPr>
          <w:rFonts w:ascii="Arial" w:hAnsi="Arial" w:cs="Arial"/>
        </w:rPr>
        <w:br/>
        <w:t>Anche in questo caso l’oggettualità è intesa come dimensione che sviluppa la prospettiva estetica, favorisce il movimento, alimenta l’autonomia e, in definitiva, concorre alla realizzazione di un apprendimento efficace.</w:t>
      </w:r>
    </w:p>
    <w:p w14:paraId="1F8178F3" w14:textId="01E32722" w:rsidR="001B2B1D" w:rsidRPr="001B2B1D" w:rsidRDefault="001B2B1D" w:rsidP="006E6515">
      <w:pPr>
        <w:spacing w:before="100" w:beforeAutospacing="1" w:after="100" w:afterAutospacing="1"/>
        <w:rPr>
          <w:rFonts w:ascii="Arial" w:hAnsi="Arial" w:cs="Arial"/>
          <w:b/>
          <w:color w:val="FF0000"/>
        </w:rPr>
      </w:pPr>
      <w:r w:rsidRPr="001B2B1D">
        <w:rPr>
          <w:rFonts w:ascii="Arial" w:hAnsi="Arial" w:cs="Arial"/>
          <w:b/>
          <w:color w:val="FF0000"/>
        </w:rPr>
        <w:t>GENERALIZZAZIONE: QUANTO DI TUTTO QUESTO POTREBBE ESSERE UTILE PENSANDO AD ALTAMURA COME CITTA’ OSPITALE? COSA POTREMMO “PRENDERE IN PRESTITO” DA QUESTA REALTA’ DI SCUOLA? La parola ai presenti</w:t>
      </w:r>
    </w:p>
    <w:p w14:paraId="0260F675" w14:textId="77777777" w:rsidR="001B2B1D" w:rsidRDefault="001B2B1D" w:rsidP="006E6515">
      <w:pPr>
        <w:pStyle w:val="Titolo3"/>
        <w:rPr>
          <w:rFonts w:ascii="Arial" w:eastAsia="Times New Roman" w:hAnsi="Arial" w:cs="Arial"/>
          <w:sz w:val="24"/>
          <w:szCs w:val="24"/>
        </w:rPr>
      </w:pPr>
    </w:p>
    <w:p w14:paraId="7F14E5FE" w14:textId="0ED0C4B9" w:rsidR="006E6515" w:rsidRPr="00930F85" w:rsidRDefault="006E6515" w:rsidP="006E6515">
      <w:pPr>
        <w:pStyle w:val="Titolo3"/>
        <w:rPr>
          <w:rFonts w:ascii="Arial" w:eastAsia="Times New Roman" w:hAnsi="Arial" w:cs="Arial"/>
          <w:sz w:val="24"/>
          <w:szCs w:val="24"/>
        </w:rPr>
      </w:pPr>
      <w:r w:rsidRPr="00930F85">
        <w:rPr>
          <w:rFonts w:ascii="Arial" w:eastAsia="Times New Roman" w:hAnsi="Arial" w:cs="Arial"/>
          <w:sz w:val="24"/>
          <w:szCs w:val="24"/>
        </w:rPr>
        <w:t xml:space="preserve">Il secondo valore è la </w:t>
      </w:r>
      <w:r w:rsidRPr="00930F85">
        <w:rPr>
          <w:rStyle w:val="Enfasigrassetto"/>
          <w:rFonts w:ascii="Arial" w:eastAsia="Times New Roman" w:hAnsi="Arial" w:cs="Arial"/>
          <w:b/>
          <w:bCs/>
          <w:sz w:val="24"/>
          <w:szCs w:val="24"/>
        </w:rPr>
        <w:t>Responsabilità</w:t>
      </w:r>
    </w:p>
    <w:p w14:paraId="5FC83ACE" w14:textId="77777777" w:rsidR="006E6515" w:rsidRPr="00930F85" w:rsidRDefault="006E6515" w:rsidP="006E6515">
      <w:pPr>
        <w:pStyle w:val="NormaleWeb"/>
        <w:rPr>
          <w:rFonts w:ascii="Arial" w:hAnsi="Arial" w:cs="Arial"/>
          <w:sz w:val="24"/>
          <w:szCs w:val="24"/>
        </w:rPr>
      </w:pPr>
      <w:r w:rsidRPr="00930F85">
        <w:rPr>
          <w:rFonts w:ascii="Arial" w:hAnsi="Arial" w:cs="Arial"/>
          <w:sz w:val="24"/>
          <w:szCs w:val="24"/>
        </w:rPr>
        <w:t>Spazio e pedagogia si legano strettamente.</w:t>
      </w:r>
      <w:r w:rsidRPr="00930F85">
        <w:rPr>
          <w:rFonts w:ascii="Arial" w:hAnsi="Arial" w:cs="Arial"/>
          <w:sz w:val="24"/>
          <w:szCs w:val="24"/>
        </w:rPr>
        <w:br/>
      </w:r>
      <w:r w:rsidRPr="00930F85">
        <w:rPr>
          <w:rFonts w:ascii="Arial" w:hAnsi="Arial" w:cs="Arial"/>
          <w:sz w:val="24"/>
          <w:szCs w:val="24"/>
        </w:rPr>
        <w:br/>
        <w:t>Maria Montessori riteneva che la richiesta fondamentale dell’allievo all’insegnante fosse di aiutarlo a fare da solo.</w:t>
      </w:r>
      <w:r w:rsidRPr="00930F85">
        <w:rPr>
          <w:rFonts w:ascii="Arial" w:hAnsi="Arial" w:cs="Arial"/>
          <w:sz w:val="24"/>
          <w:szCs w:val="24"/>
        </w:rPr>
        <w:br/>
      </w:r>
      <w:r w:rsidRPr="00930F85">
        <w:rPr>
          <w:rFonts w:ascii="Arial" w:hAnsi="Arial" w:cs="Arial"/>
          <w:sz w:val="24"/>
          <w:szCs w:val="24"/>
        </w:rPr>
        <w:br/>
        <w:t>Il valore della Responsabilità richiama la libera adesione dell’allievo, nella convinzione che la crescita armonica e un’adeguata maturazione abbiano luogo nella misura in cui la persona è in grado di cogliere il significato di ciò che è proposto e per cui sono mobilitate le sue risorse interiori (cognitive, emotive, affettive) ed è richiesta la sua motivazione.</w:t>
      </w:r>
      <w:r w:rsidRPr="00930F85">
        <w:rPr>
          <w:rFonts w:ascii="Arial" w:hAnsi="Arial" w:cs="Arial"/>
          <w:sz w:val="24"/>
          <w:szCs w:val="24"/>
        </w:rPr>
        <w:br/>
      </w:r>
      <w:r w:rsidRPr="00930F85">
        <w:rPr>
          <w:rFonts w:ascii="Arial" w:hAnsi="Arial" w:cs="Arial"/>
          <w:sz w:val="24"/>
          <w:szCs w:val="24"/>
        </w:rPr>
        <w:br/>
        <w:t>Nella pratica scolastica, sono gli </w:t>
      </w:r>
      <w:r w:rsidRPr="00930F85">
        <w:rPr>
          <w:rStyle w:val="Enfasigrassetto"/>
          <w:rFonts w:ascii="Arial" w:hAnsi="Arial" w:cs="Arial"/>
          <w:sz w:val="24"/>
          <w:szCs w:val="24"/>
        </w:rPr>
        <w:t>strumenti didattici</w:t>
      </w:r>
      <w:r w:rsidRPr="00930F85">
        <w:rPr>
          <w:rFonts w:ascii="Arial" w:hAnsi="Arial" w:cs="Arial"/>
          <w:sz w:val="24"/>
          <w:szCs w:val="24"/>
        </w:rPr>
        <w:t> che possono favorire la conquista dell’</w:t>
      </w:r>
      <w:r w:rsidRPr="00930F85">
        <w:rPr>
          <w:rStyle w:val="Enfasigrassetto"/>
          <w:rFonts w:ascii="Arial" w:hAnsi="Arial" w:cs="Arial"/>
          <w:sz w:val="24"/>
          <w:szCs w:val="24"/>
        </w:rPr>
        <w:t>autonomia</w:t>
      </w:r>
      <w:r w:rsidRPr="00930F85">
        <w:rPr>
          <w:rFonts w:ascii="Arial" w:hAnsi="Arial" w:cs="Arial"/>
          <w:sz w:val="24"/>
          <w:szCs w:val="24"/>
        </w:rPr>
        <w:t> e il rinforzo del </w:t>
      </w:r>
      <w:r w:rsidRPr="00930F85">
        <w:rPr>
          <w:rStyle w:val="Enfasigrassetto"/>
          <w:rFonts w:ascii="Arial" w:hAnsi="Arial" w:cs="Arial"/>
          <w:sz w:val="24"/>
          <w:szCs w:val="24"/>
        </w:rPr>
        <w:t>senso di responsabilità</w:t>
      </w:r>
      <w:r w:rsidRPr="00930F85">
        <w:rPr>
          <w:rFonts w:ascii="Arial" w:hAnsi="Arial" w:cs="Arial"/>
          <w:sz w:val="24"/>
          <w:szCs w:val="24"/>
        </w:rPr>
        <w:t>. Normalmente la scuola ne è sprovvista, essendo dotata quasi esclusivamente dei libri di testo.</w:t>
      </w:r>
      <w:r w:rsidRPr="00930F85">
        <w:rPr>
          <w:rFonts w:ascii="Arial" w:hAnsi="Arial" w:cs="Arial"/>
          <w:sz w:val="24"/>
          <w:szCs w:val="24"/>
        </w:rPr>
        <w:br/>
      </w:r>
      <w:r w:rsidRPr="00930F85">
        <w:rPr>
          <w:rFonts w:ascii="Arial" w:hAnsi="Arial" w:cs="Arial"/>
          <w:sz w:val="24"/>
          <w:szCs w:val="24"/>
        </w:rPr>
        <w:br/>
        <w:t>Una segnaletica per rispettare il silenzio o per definire il momento di lavoro senza l’aiuto del docente; il pannello dove sono indicate le responsabilità a cui ciascuno deve far fronte; gli schedari auto-correttivi che consentono di esercitarsi e di avanzare, il </w:t>
      </w:r>
      <w:proofErr w:type="spellStart"/>
      <w:r w:rsidRPr="00930F85">
        <w:rPr>
          <w:rStyle w:val="Enfasicorsivo"/>
          <w:rFonts w:ascii="Arial" w:hAnsi="Arial" w:cs="Arial"/>
          <w:sz w:val="24"/>
          <w:szCs w:val="24"/>
        </w:rPr>
        <w:t>timetable</w:t>
      </w:r>
      <w:proofErr w:type="spellEnd"/>
      <w:r w:rsidRPr="00930F85">
        <w:rPr>
          <w:rFonts w:ascii="Arial" w:hAnsi="Arial" w:cs="Arial"/>
          <w:sz w:val="24"/>
          <w:szCs w:val="24"/>
        </w:rPr>
        <w:t> che informa sulle attività, il Manuale che raccoglie i vari documenti della classe, i materiali per il Laboratorio di scienze, i giochi matematici, la scheda di registrazione delle attività personali, i libri e le enciclopedie, i software didattici, la LIM e il computer sono alcuni esempi di strumenti didattici presenti nelle aule SZ.</w:t>
      </w:r>
      <w:r w:rsidRPr="00930F85">
        <w:rPr>
          <w:rFonts w:ascii="Arial" w:hAnsi="Arial" w:cs="Arial"/>
          <w:sz w:val="24"/>
          <w:szCs w:val="24"/>
        </w:rPr>
        <w:br/>
      </w:r>
      <w:r w:rsidRPr="00930F85">
        <w:rPr>
          <w:rFonts w:ascii="Arial" w:hAnsi="Arial" w:cs="Arial"/>
          <w:sz w:val="24"/>
          <w:szCs w:val="24"/>
        </w:rPr>
        <w:br/>
        <w:t>La responsabilità è connessa ad altri due aspetti importanti: la </w:t>
      </w:r>
      <w:r w:rsidRPr="00930F85">
        <w:rPr>
          <w:rStyle w:val="Enfasigrassetto"/>
          <w:rFonts w:ascii="Arial" w:hAnsi="Arial" w:cs="Arial"/>
          <w:sz w:val="24"/>
          <w:szCs w:val="24"/>
        </w:rPr>
        <w:t>scelta</w:t>
      </w:r>
      <w:r w:rsidRPr="00930F85">
        <w:rPr>
          <w:rFonts w:ascii="Arial" w:hAnsi="Arial" w:cs="Arial"/>
          <w:sz w:val="24"/>
          <w:szCs w:val="24"/>
        </w:rPr>
        <w:t> e le </w:t>
      </w:r>
      <w:r w:rsidRPr="00930F85">
        <w:rPr>
          <w:rStyle w:val="Enfasigrassetto"/>
          <w:rFonts w:ascii="Arial" w:hAnsi="Arial" w:cs="Arial"/>
          <w:sz w:val="24"/>
          <w:szCs w:val="24"/>
        </w:rPr>
        <w:t>attività autentiche</w:t>
      </w:r>
      <w:r w:rsidRPr="00930F85">
        <w:rPr>
          <w:rFonts w:ascii="Arial" w:hAnsi="Arial" w:cs="Arial"/>
          <w:sz w:val="24"/>
          <w:szCs w:val="24"/>
        </w:rPr>
        <w:t>.</w:t>
      </w:r>
    </w:p>
    <w:p w14:paraId="1F84E2A8" w14:textId="77777777" w:rsidR="006E6515" w:rsidRDefault="006E6515" w:rsidP="006E6515">
      <w:pPr>
        <w:pStyle w:val="NormaleWeb"/>
        <w:rPr>
          <w:rFonts w:ascii="Arial" w:hAnsi="Arial" w:cs="Arial"/>
          <w:sz w:val="24"/>
          <w:szCs w:val="24"/>
        </w:rPr>
      </w:pPr>
      <w:r w:rsidRPr="00930F85">
        <w:rPr>
          <w:rFonts w:ascii="Arial" w:hAnsi="Arial" w:cs="Arial"/>
          <w:sz w:val="24"/>
          <w:szCs w:val="24"/>
        </w:rPr>
        <w:br/>
        <w:t>SZ parla di scelta nelle attività e delle attività.</w:t>
      </w:r>
      <w:r w:rsidRPr="00930F85">
        <w:rPr>
          <w:rFonts w:ascii="Arial" w:hAnsi="Arial" w:cs="Arial"/>
          <w:sz w:val="24"/>
          <w:szCs w:val="24"/>
        </w:rPr>
        <w:br/>
      </w:r>
      <w:r w:rsidRPr="00930F85">
        <w:rPr>
          <w:rFonts w:ascii="Arial" w:hAnsi="Arial" w:cs="Arial"/>
          <w:sz w:val="24"/>
          <w:szCs w:val="24"/>
        </w:rPr>
        <w:br/>
        <w:t>Per la scelta nelle attività ci sono vari modi, tempi e spazi per svolgere un lavoro: un racconto può essere disegnato, riferito a parole o sintetizzato per scritto. I compiti possono stimolare intelligenze diverse e permettere l’impiego di canali di apprendimento simbolici, pratici e iconici.</w:t>
      </w:r>
      <w:r w:rsidRPr="00930F85">
        <w:rPr>
          <w:rFonts w:ascii="Arial" w:hAnsi="Arial" w:cs="Arial"/>
          <w:sz w:val="24"/>
          <w:szCs w:val="24"/>
        </w:rPr>
        <w:br/>
      </w:r>
      <w:r w:rsidRPr="00930F85">
        <w:rPr>
          <w:rFonts w:ascii="Arial" w:hAnsi="Arial" w:cs="Arial"/>
          <w:sz w:val="24"/>
          <w:szCs w:val="24"/>
        </w:rPr>
        <w:br/>
        <w:t>Negli spazi, uno stesso compito può essere eseguito nell’area agorà, ai tavoli, al mini-laboratorio o al tavolo dell’insegnante.</w:t>
      </w:r>
      <w:r w:rsidRPr="00930F85">
        <w:rPr>
          <w:rFonts w:ascii="Arial" w:hAnsi="Arial" w:cs="Arial"/>
          <w:sz w:val="24"/>
          <w:szCs w:val="24"/>
        </w:rPr>
        <w:br/>
      </w:r>
      <w:r w:rsidRPr="00930F85">
        <w:rPr>
          <w:rFonts w:ascii="Arial" w:hAnsi="Arial" w:cs="Arial"/>
          <w:sz w:val="24"/>
          <w:szCs w:val="24"/>
        </w:rPr>
        <w:br/>
      </w:r>
      <w:r w:rsidRPr="00930F85">
        <w:rPr>
          <w:rFonts w:ascii="Arial" w:hAnsi="Arial" w:cs="Arial"/>
          <w:sz w:val="24"/>
          <w:szCs w:val="24"/>
        </w:rPr>
        <w:lastRenderedPageBreak/>
        <w:t>Per i tempi di lavoro, si può scegliere cosa fare nella giornata, nella settimana, nei quindici giorni.</w:t>
      </w:r>
      <w:r w:rsidRPr="00930F85">
        <w:rPr>
          <w:rFonts w:ascii="Arial" w:hAnsi="Arial" w:cs="Arial"/>
          <w:sz w:val="24"/>
          <w:szCs w:val="24"/>
        </w:rPr>
        <w:br/>
      </w:r>
      <w:r w:rsidRPr="00930F85">
        <w:rPr>
          <w:rFonts w:ascii="Arial" w:hAnsi="Arial" w:cs="Arial"/>
          <w:sz w:val="24"/>
          <w:szCs w:val="24"/>
        </w:rPr>
        <w:br/>
        <w:t>Quello che conta è lasciare agli allievi la possibilità di scegliere, facendo registrare il tutto su un’apposita card, con la regola che poi è necessario esplorare tutte le opportunità disponibili.</w:t>
      </w:r>
      <w:r w:rsidRPr="00930F85">
        <w:rPr>
          <w:rFonts w:ascii="Arial" w:hAnsi="Arial" w:cs="Arial"/>
          <w:sz w:val="24"/>
          <w:szCs w:val="24"/>
        </w:rPr>
        <w:br/>
      </w:r>
      <w:r w:rsidRPr="00930F85">
        <w:rPr>
          <w:rFonts w:ascii="Arial" w:hAnsi="Arial" w:cs="Arial"/>
          <w:sz w:val="24"/>
          <w:szCs w:val="24"/>
        </w:rPr>
        <w:br/>
        <w:t>Per la scelta delle attività, gli alunni possono scegliere da una lista di attività. Ad esempio, in Italiano, si può decidere di svolgere esercizi di grammatica, composizione, poesia, esposizione orale. Anche qui è utile la tenuta di una card personale che l’alunno aggiorna costantemente.</w:t>
      </w:r>
      <w:r w:rsidRPr="00930F85">
        <w:rPr>
          <w:rFonts w:ascii="Arial" w:hAnsi="Arial" w:cs="Arial"/>
          <w:sz w:val="24"/>
          <w:szCs w:val="24"/>
        </w:rPr>
        <w:br/>
      </w:r>
      <w:r w:rsidRPr="00930F85">
        <w:rPr>
          <w:rFonts w:ascii="Arial" w:hAnsi="Arial" w:cs="Arial"/>
          <w:sz w:val="24"/>
          <w:szCs w:val="24"/>
        </w:rPr>
        <w:br/>
        <w:t>L’attività autentica è lavorare con problemi e situazioni reali, che attengono alla vita di tutti i giorni. Il rischio della scuola è quello di rappresentare un luogo di esercizio continuo, un ambiente di preparazione alla vita, senza concedere la responsabilità di cimentarsi con il mondo.</w:t>
      </w:r>
      <w:r w:rsidRPr="00930F85">
        <w:rPr>
          <w:rFonts w:ascii="Arial" w:hAnsi="Arial" w:cs="Arial"/>
          <w:sz w:val="24"/>
          <w:szCs w:val="24"/>
        </w:rPr>
        <w:br/>
      </w:r>
      <w:r w:rsidRPr="00930F85">
        <w:rPr>
          <w:rFonts w:ascii="Arial" w:hAnsi="Arial" w:cs="Arial"/>
          <w:sz w:val="24"/>
          <w:szCs w:val="24"/>
        </w:rPr>
        <w:br/>
        <w:t>Essere responsabili per diventare grandi significa sentire la voglia di esplorare la realtà, di farsi artefici del proprio destino, di intervenire sulle situazioni esterne alla scuola e sulle questioni reali da protagonisti.</w:t>
      </w:r>
    </w:p>
    <w:p w14:paraId="580DC764" w14:textId="6D7E24ED" w:rsidR="00974FB4" w:rsidRPr="001B2B1D" w:rsidRDefault="00974FB4" w:rsidP="00974FB4">
      <w:pPr>
        <w:spacing w:before="100" w:beforeAutospacing="1" w:after="100" w:afterAutospacing="1"/>
        <w:rPr>
          <w:rFonts w:ascii="Arial" w:hAnsi="Arial" w:cs="Arial"/>
          <w:b/>
          <w:color w:val="FF0000"/>
        </w:rPr>
      </w:pPr>
      <w:r w:rsidRPr="001B2B1D">
        <w:rPr>
          <w:rFonts w:ascii="Arial" w:hAnsi="Arial" w:cs="Arial"/>
          <w:b/>
          <w:color w:val="FF0000"/>
        </w:rPr>
        <w:t xml:space="preserve">GENERALIZZAZIONE: QUANTO DI TUTTO QUESTO POTREBBE ESSERE UTILE PENSANDO </w:t>
      </w:r>
      <w:proofErr w:type="spellStart"/>
      <w:r>
        <w:rPr>
          <w:rFonts w:ascii="Arial" w:hAnsi="Arial" w:cs="Arial"/>
          <w:b/>
          <w:color w:val="FF0000"/>
        </w:rPr>
        <w:t>PENSANDO</w:t>
      </w:r>
      <w:proofErr w:type="spellEnd"/>
      <w:r>
        <w:rPr>
          <w:rFonts w:ascii="Arial" w:hAnsi="Arial" w:cs="Arial"/>
          <w:b/>
          <w:color w:val="FF0000"/>
        </w:rPr>
        <w:t xml:space="preserve"> ALLA RESPONSABILITA’ DI UNA COMUNITA’ EDUCANTE</w:t>
      </w:r>
      <w:r w:rsidRPr="001B2B1D">
        <w:rPr>
          <w:rFonts w:ascii="Arial" w:hAnsi="Arial" w:cs="Arial"/>
          <w:b/>
          <w:color w:val="FF0000"/>
        </w:rPr>
        <w:t>? COSA POTREMMO “PRENDERE IN PRESTITO” DA QUESTA REALTA’ DI SCUOLA? La parola ai presenti</w:t>
      </w:r>
    </w:p>
    <w:p w14:paraId="371C69A6" w14:textId="77777777" w:rsidR="00974FB4" w:rsidRPr="00930F85" w:rsidRDefault="00974FB4" w:rsidP="006E6515">
      <w:pPr>
        <w:pStyle w:val="NormaleWeb"/>
        <w:rPr>
          <w:rFonts w:ascii="Arial" w:hAnsi="Arial" w:cs="Arial"/>
          <w:sz w:val="24"/>
          <w:szCs w:val="24"/>
        </w:rPr>
      </w:pPr>
    </w:p>
    <w:p w14:paraId="3CF46BB5" w14:textId="3309F131" w:rsidR="006E6515" w:rsidRPr="00930F85" w:rsidRDefault="006E6515" w:rsidP="006E6515">
      <w:pPr>
        <w:spacing w:before="100" w:beforeAutospacing="1" w:after="100" w:afterAutospacing="1"/>
        <w:outlineLvl w:val="2"/>
        <w:rPr>
          <w:rFonts w:ascii="Arial" w:eastAsia="Times New Roman" w:hAnsi="Arial" w:cs="Arial"/>
          <w:b/>
          <w:bCs/>
        </w:rPr>
      </w:pPr>
      <w:r w:rsidRPr="00930F85">
        <w:rPr>
          <w:rFonts w:ascii="Arial" w:eastAsia="Times New Roman" w:hAnsi="Arial" w:cs="Arial"/>
          <w:b/>
          <w:bCs/>
        </w:rPr>
        <w:t>Il terzo valore è la Comunità</w:t>
      </w:r>
    </w:p>
    <w:p w14:paraId="07D4CDF5" w14:textId="77777777" w:rsidR="006E6515" w:rsidRPr="00930F85" w:rsidRDefault="006E6515" w:rsidP="006E6515">
      <w:pPr>
        <w:spacing w:before="100" w:beforeAutospacing="1" w:after="100" w:afterAutospacing="1"/>
        <w:rPr>
          <w:rFonts w:ascii="Arial" w:hAnsi="Arial" w:cs="Arial"/>
        </w:rPr>
      </w:pPr>
      <w:r w:rsidRPr="00930F85">
        <w:rPr>
          <w:rFonts w:ascii="Arial" w:hAnsi="Arial" w:cs="Arial"/>
        </w:rPr>
        <w:t>Gli spazi dell’aula e della scuola, in Senza Zaino, sono organizzati per concretizzare l’idea di Comunità e permettere l’incontro e il lavoro condiviso dei docenti e degli allievi.</w:t>
      </w:r>
      <w:r w:rsidRPr="00930F85">
        <w:rPr>
          <w:rFonts w:ascii="Arial" w:hAnsi="Arial" w:cs="Arial"/>
        </w:rPr>
        <w:br/>
      </w:r>
      <w:r w:rsidRPr="00930F85">
        <w:rPr>
          <w:rFonts w:ascii="Arial" w:hAnsi="Arial" w:cs="Arial"/>
        </w:rPr>
        <w:br/>
        <w:t>Lo spazio-aula è strutturato in aree e prevede un luogo di incontro per gli allievi, denominato agorà o forum, particolarmente significativo per la comunità-classe.</w:t>
      </w:r>
      <w:r w:rsidRPr="00930F85">
        <w:rPr>
          <w:rFonts w:ascii="Arial" w:hAnsi="Arial" w:cs="Arial"/>
        </w:rPr>
        <w:br/>
      </w:r>
      <w:r w:rsidRPr="00930F85">
        <w:rPr>
          <w:rFonts w:ascii="Arial" w:hAnsi="Arial" w:cs="Arial"/>
        </w:rPr>
        <w:br/>
        <w:t>L’agorà è il luogo per radunarsi, la piazza in cui, nelle città dell’antica Grecia, si tenevano il mercato e le assemblee pubbliche. Nell’</w:t>
      </w:r>
      <w:r w:rsidRPr="00930F85">
        <w:rPr>
          <w:rFonts w:ascii="Arial" w:hAnsi="Arial" w:cs="Arial"/>
          <w:b/>
          <w:bCs/>
        </w:rPr>
        <w:t>Agorà SZ</w:t>
      </w:r>
      <w:r w:rsidRPr="00930F85">
        <w:rPr>
          <w:rFonts w:ascii="Arial" w:hAnsi="Arial" w:cs="Arial"/>
        </w:rPr>
        <w:t> si tengono diverse attività: la lettura personale e della spiegazione di avanzamento disciplinare: l’ascolto e la discussione guidata; l’assunzione di decisioni che riguardano la vita della comunità e lo scambio e il confronto tra gli allievi e degli allievi con il docente.</w:t>
      </w:r>
      <w:r w:rsidRPr="00930F85">
        <w:rPr>
          <w:rFonts w:ascii="Arial" w:hAnsi="Arial" w:cs="Arial"/>
        </w:rPr>
        <w:br/>
      </w:r>
      <w:r w:rsidRPr="00930F85">
        <w:rPr>
          <w:rFonts w:ascii="Arial" w:hAnsi="Arial" w:cs="Arial"/>
        </w:rPr>
        <w:br/>
        <w:t>Nell’</w:t>
      </w:r>
      <w:r w:rsidRPr="00930F85">
        <w:rPr>
          <w:rFonts w:ascii="Arial" w:hAnsi="Arial" w:cs="Arial"/>
          <w:b/>
          <w:bCs/>
        </w:rPr>
        <w:t>Auditorium</w:t>
      </w:r>
      <w:r w:rsidRPr="00930F85">
        <w:rPr>
          <w:rFonts w:ascii="Arial" w:hAnsi="Arial" w:cs="Arial"/>
        </w:rPr>
        <w:t>, gli allievi si ritrovano in assemblea e per tenere conferenze.</w:t>
      </w:r>
      <w:r w:rsidRPr="00930F85">
        <w:rPr>
          <w:rFonts w:ascii="Arial" w:hAnsi="Arial" w:cs="Arial"/>
        </w:rPr>
        <w:br/>
      </w:r>
      <w:r w:rsidRPr="00930F85">
        <w:rPr>
          <w:rFonts w:ascii="Arial" w:hAnsi="Arial" w:cs="Arial"/>
        </w:rPr>
        <w:br/>
        <w:t xml:space="preserve">Il concetto di Comunità si fonda sull’evidenza che l’apprendimento è un fenomeno sociale e avviene dentro relazioni significative. La cura della qualità di queste relazioni aiuta i comportamenti </w:t>
      </w:r>
      <w:proofErr w:type="spellStart"/>
      <w:r w:rsidRPr="00930F85">
        <w:rPr>
          <w:rFonts w:ascii="Arial" w:hAnsi="Arial" w:cs="Arial"/>
        </w:rPr>
        <w:t>prosociali</w:t>
      </w:r>
      <w:proofErr w:type="spellEnd"/>
      <w:r w:rsidRPr="00930F85">
        <w:rPr>
          <w:rFonts w:ascii="Arial" w:hAnsi="Arial" w:cs="Arial"/>
        </w:rPr>
        <w:t xml:space="preserve"> e collaborativi, che alimentano la condivisione e la negoziazione di significati.</w:t>
      </w:r>
      <w:r w:rsidRPr="00930F85">
        <w:rPr>
          <w:rFonts w:ascii="Arial" w:hAnsi="Arial" w:cs="Arial"/>
        </w:rPr>
        <w:br/>
      </w:r>
      <w:r w:rsidRPr="00930F85">
        <w:rPr>
          <w:rFonts w:ascii="Arial" w:hAnsi="Arial" w:cs="Arial"/>
        </w:rPr>
        <w:br/>
        <w:t>Il valore Comunità si esprime anche nella </w:t>
      </w:r>
      <w:r w:rsidRPr="00930F85">
        <w:rPr>
          <w:rFonts w:ascii="Arial" w:hAnsi="Arial" w:cs="Arial"/>
          <w:b/>
          <w:bCs/>
        </w:rPr>
        <w:t>stanza dei docenti</w:t>
      </w:r>
      <w:r w:rsidRPr="00930F85">
        <w:rPr>
          <w:rFonts w:ascii="Arial" w:hAnsi="Arial" w:cs="Arial"/>
        </w:rPr>
        <w:t>, che Senza Zaino cura con particolare attenzione per aiutare la costituzione di una comunità professionale.</w:t>
      </w:r>
      <w:r w:rsidRPr="00930F85">
        <w:rPr>
          <w:rFonts w:ascii="Arial" w:hAnsi="Arial" w:cs="Arial"/>
        </w:rPr>
        <w:br/>
      </w:r>
      <w:r w:rsidRPr="00930F85">
        <w:rPr>
          <w:rFonts w:ascii="Arial" w:hAnsi="Arial" w:cs="Arial"/>
        </w:rPr>
        <w:lastRenderedPageBreak/>
        <w:br/>
        <w:t>La Comunità è di pensiero, visione e pratiche e deve essere anche di luogo.</w:t>
      </w:r>
      <w:r w:rsidRPr="00930F85">
        <w:rPr>
          <w:rFonts w:ascii="Arial" w:hAnsi="Arial" w:cs="Arial"/>
        </w:rPr>
        <w:br/>
      </w:r>
      <w:r w:rsidRPr="00930F85">
        <w:rPr>
          <w:rFonts w:ascii="Arial" w:hAnsi="Arial" w:cs="Arial"/>
        </w:rPr>
        <w:br/>
        <w:t>Non c’è comunità professionale senza un suo luogo fisico. I docenti in Italia spesso non hanno uno spazio per ritrovarsi nelle loro scuole. Nelle scuole secondarie, dove pure questo luogo esiste, è spesso un luogo di transito e di appoggio; scarsamente attrezzato per sostare con pochi strumenti e materiali di lavoro, poco organizzato per favorire il lavoro individuale e di team. Spesso anche brutto e poco curato.</w:t>
      </w:r>
    </w:p>
    <w:p w14:paraId="09EDEEB9" w14:textId="77777777" w:rsidR="006E6515" w:rsidRPr="00930F85" w:rsidRDefault="006E6515" w:rsidP="006E6515">
      <w:pPr>
        <w:spacing w:before="100" w:beforeAutospacing="1" w:after="100" w:afterAutospacing="1"/>
        <w:rPr>
          <w:rFonts w:ascii="Arial" w:hAnsi="Arial" w:cs="Arial"/>
        </w:rPr>
      </w:pPr>
      <w:r w:rsidRPr="00930F85">
        <w:rPr>
          <w:rFonts w:ascii="Arial" w:hAnsi="Arial" w:cs="Arial"/>
        </w:rPr>
        <w:t>Comunità è condividere le pianificazioni.</w:t>
      </w:r>
      <w:r w:rsidRPr="00930F85">
        <w:rPr>
          <w:rFonts w:ascii="Arial" w:hAnsi="Arial" w:cs="Arial"/>
        </w:rPr>
        <w:br/>
      </w:r>
      <w:r w:rsidRPr="00930F85">
        <w:rPr>
          <w:rFonts w:ascii="Arial" w:hAnsi="Arial" w:cs="Arial"/>
        </w:rPr>
        <w:br/>
        <w:t>In SZ, ogni comunità scolastica costruisce e redige il proprio </w:t>
      </w:r>
      <w:r w:rsidRPr="00930F85">
        <w:rPr>
          <w:rFonts w:ascii="Arial" w:hAnsi="Arial" w:cs="Arial"/>
          <w:b/>
          <w:bCs/>
          <w:i/>
          <w:iCs/>
        </w:rPr>
        <w:t>planning</w:t>
      </w:r>
      <w:r w:rsidRPr="00930F85">
        <w:rPr>
          <w:rFonts w:ascii="Arial" w:hAnsi="Arial" w:cs="Arial"/>
        </w:rPr>
        <w:t>: un documento progettuale collegato al PTOF dell’Istituto che elenca e descrive nel dettaglio le attività, le caratteristiche e gli eventi specifici della singola scuola e che permette ai docenti, agli alunni e ai genitori di visualizzare gli impegni condivisi per l’anno scolastico. È uno strumento per creare scuole-comunità, aiutando a superare la chiusura della classe/sezione e le formulazioni generali e spesso astratte del Piano dell’Offerta Formativa.</w:t>
      </w:r>
      <w:r w:rsidRPr="00930F85">
        <w:rPr>
          <w:rFonts w:ascii="Arial" w:hAnsi="Arial" w:cs="Arial"/>
        </w:rPr>
        <w:br/>
      </w:r>
      <w:r w:rsidRPr="00930F85">
        <w:rPr>
          <w:rFonts w:ascii="Arial" w:hAnsi="Arial" w:cs="Arial"/>
        </w:rPr>
        <w:br/>
        <w:t>La comunità scolastica è contemporaneamente:</w:t>
      </w:r>
    </w:p>
    <w:p w14:paraId="07EBE3F6" w14:textId="77777777" w:rsidR="006E6515" w:rsidRPr="00930F85" w:rsidRDefault="006E6515" w:rsidP="006E6515">
      <w:pPr>
        <w:numPr>
          <w:ilvl w:val="0"/>
          <w:numId w:val="6"/>
        </w:numPr>
        <w:spacing w:before="100" w:beforeAutospacing="1" w:after="100" w:afterAutospacing="1"/>
        <w:rPr>
          <w:rFonts w:ascii="Arial" w:eastAsia="Times New Roman" w:hAnsi="Arial" w:cs="Arial"/>
        </w:rPr>
      </w:pPr>
      <w:r w:rsidRPr="00930F85">
        <w:rPr>
          <w:rFonts w:ascii="Arial" w:eastAsia="Times New Roman" w:hAnsi="Arial" w:cs="Arial"/>
          <w:b/>
          <w:bCs/>
        </w:rPr>
        <w:t>comunità di apprendimento:</w:t>
      </w:r>
      <w:r w:rsidRPr="00930F85">
        <w:rPr>
          <w:rFonts w:ascii="Arial" w:eastAsia="Times New Roman" w:hAnsi="Arial" w:cs="Arial"/>
        </w:rPr>
        <w:br/>
        <w:t>in cui imparare significa attitudine, e non solo attività</w:t>
      </w:r>
    </w:p>
    <w:p w14:paraId="7F95030B" w14:textId="77777777" w:rsidR="006E6515" w:rsidRPr="00930F85" w:rsidRDefault="006E6515" w:rsidP="006E6515">
      <w:pPr>
        <w:numPr>
          <w:ilvl w:val="0"/>
          <w:numId w:val="6"/>
        </w:numPr>
        <w:spacing w:before="100" w:beforeAutospacing="1" w:after="100" w:afterAutospacing="1"/>
        <w:rPr>
          <w:rFonts w:ascii="Arial" w:eastAsia="Times New Roman" w:hAnsi="Arial" w:cs="Arial"/>
        </w:rPr>
      </w:pPr>
      <w:r w:rsidRPr="00930F85">
        <w:rPr>
          <w:rFonts w:ascii="Arial" w:eastAsia="Times New Roman" w:hAnsi="Arial" w:cs="Arial"/>
          <w:b/>
          <w:bCs/>
        </w:rPr>
        <w:t>comunità collegiale:</w:t>
      </w:r>
      <w:r w:rsidRPr="00930F85">
        <w:rPr>
          <w:rFonts w:ascii="Arial" w:eastAsia="Times New Roman" w:hAnsi="Arial" w:cs="Arial"/>
        </w:rPr>
        <w:br/>
        <w:t>orchestrata dalla condivisione della missione da parte dei suoi membri nell’ottica di un comune beneficio</w:t>
      </w:r>
    </w:p>
    <w:p w14:paraId="12A2C36C" w14:textId="77777777" w:rsidR="006E6515" w:rsidRPr="00930F85" w:rsidRDefault="006E6515" w:rsidP="006E6515">
      <w:pPr>
        <w:numPr>
          <w:ilvl w:val="0"/>
          <w:numId w:val="6"/>
        </w:numPr>
        <w:spacing w:before="100" w:beforeAutospacing="1" w:after="100" w:afterAutospacing="1"/>
        <w:rPr>
          <w:rFonts w:ascii="Arial" w:eastAsia="Times New Roman" w:hAnsi="Arial" w:cs="Arial"/>
        </w:rPr>
      </w:pPr>
      <w:r w:rsidRPr="00930F85">
        <w:rPr>
          <w:rFonts w:ascii="Arial" w:eastAsia="Times New Roman" w:hAnsi="Arial" w:cs="Arial"/>
          <w:b/>
          <w:bCs/>
        </w:rPr>
        <w:t>comunità di cura:</w:t>
      </w:r>
      <w:r w:rsidRPr="00930F85">
        <w:rPr>
          <w:rFonts w:ascii="Arial" w:eastAsia="Times New Roman" w:hAnsi="Arial" w:cs="Arial"/>
        </w:rPr>
        <w:br/>
        <w:t>data da relazioni morali, in cui ognuno si impegna verso gli altri</w:t>
      </w:r>
    </w:p>
    <w:p w14:paraId="092FB49E" w14:textId="77777777" w:rsidR="006E6515" w:rsidRPr="00930F85" w:rsidRDefault="006E6515" w:rsidP="006E6515">
      <w:pPr>
        <w:numPr>
          <w:ilvl w:val="0"/>
          <w:numId w:val="6"/>
        </w:numPr>
        <w:spacing w:before="100" w:beforeAutospacing="1" w:after="100" w:afterAutospacing="1"/>
        <w:rPr>
          <w:rFonts w:ascii="Arial" w:eastAsia="Times New Roman" w:hAnsi="Arial" w:cs="Arial"/>
        </w:rPr>
      </w:pPr>
      <w:r w:rsidRPr="00930F85">
        <w:rPr>
          <w:rFonts w:ascii="Arial" w:eastAsia="Times New Roman" w:hAnsi="Arial" w:cs="Arial"/>
          <w:b/>
          <w:bCs/>
        </w:rPr>
        <w:t>comunità inclusiva:</w:t>
      </w:r>
      <w:r w:rsidRPr="00930F85">
        <w:rPr>
          <w:rFonts w:ascii="Arial" w:eastAsia="Times New Roman" w:hAnsi="Arial" w:cs="Arial"/>
        </w:rPr>
        <w:br/>
        <w:t>persone differenti orientate al rispetto reciproco</w:t>
      </w:r>
    </w:p>
    <w:p w14:paraId="0630D596" w14:textId="77777777" w:rsidR="006E6515" w:rsidRPr="00930F85" w:rsidRDefault="006E6515" w:rsidP="006E6515">
      <w:pPr>
        <w:numPr>
          <w:ilvl w:val="0"/>
          <w:numId w:val="6"/>
        </w:numPr>
        <w:spacing w:before="100" w:beforeAutospacing="1" w:after="100" w:afterAutospacing="1"/>
        <w:rPr>
          <w:rFonts w:ascii="Arial" w:eastAsia="Times New Roman" w:hAnsi="Arial" w:cs="Arial"/>
        </w:rPr>
      </w:pPr>
      <w:r w:rsidRPr="00930F85">
        <w:rPr>
          <w:rFonts w:ascii="Arial" w:eastAsia="Times New Roman" w:hAnsi="Arial" w:cs="Arial"/>
          <w:b/>
          <w:bCs/>
        </w:rPr>
        <w:t>comunità di ricerca:</w:t>
      </w:r>
      <w:r w:rsidRPr="00930F85">
        <w:rPr>
          <w:rFonts w:ascii="Arial" w:eastAsia="Times New Roman" w:hAnsi="Arial" w:cs="Arial"/>
        </w:rPr>
        <w:br/>
        <w:t xml:space="preserve">che usa il </w:t>
      </w:r>
      <w:proofErr w:type="spellStart"/>
      <w:r w:rsidRPr="00930F85">
        <w:rPr>
          <w:rFonts w:ascii="Arial" w:eastAsia="Times New Roman" w:hAnsi="Arial" w:cs="Arial"/>
        </w:rPr>
        <w:t>problem</w:t>
      </w:r>
      <w:proofErr w:type="spellEnd"/>
      <w:r w:rsidRPr="00930F85">
        <w:rPr>
          <w:rFonts w:ascii="Arial" w:eastAsia="Times New Roman" w:hAnsi="Arial" w:cs="Arial"/>
        </w:rPr>
        <w:t xml:space="preserve"> </w:t>
      </w:r>
      <w:proofErr w:type="spellStart"/>
      <w:r w:rsidRPr="00930F85">
        <w:rPr>
          <w:rFonts w:ascii="Arial" w:eastAsia="Times New Roman" w:hAnsi="Arial" w:cs="Arial"/>
        </w:rPr>
        <w:t>solving</w:t>
      </w:r>
      <w:proofErr w:type="spellEnd"/>
      <w:r w:rsidRPr="00930F85">
        <w:rPr>
          <w:rFonts w:ascii="Arial" w:eastAsia="Times New Roman" w:hAnsi="Arial" w:cs="Arial"/>
        </w:rPr>
        <w:t xml:space="preserve"> e un costante approfondimento collettivo delle possibili soluzioni</w:t>
      </w:r>
    </w:p>
    <w:p w14:paraId="1643F10C" w14:textId="77777777" w:rsidR="00930F85" w:rsidRDefault="006E6515" w:rsidP="006E6515">
      <w:pPr>
        <w:spacing w:before="100" w:beforeAutospacing="1" w:after="100" w:afterAutospacing="1"/>
        <w:rPr>
          <w:rFonts w:ascii="Arial" w:hAnsi="Arial" w:cs="Arial"/>
        </w:rPr>
      </w:pPr>
      <w:r w:rsidRPr="00930F85">
        <w:rPr>
          <w:rFonts w:ascii="Arial" w:hAnsi="Arial" w:cs="Arial"/>
        </w:rPr>
        <w:t>La scuola diventa un </w:t>
      </w:r>
      <w:r w:rsidRPr="00930F85">
        <w:rPr>
          <w:rFonts w:ascii="Arial" w:hAnsi="Arial" w:cs="Arial"/>
          <w:b/>
          <w:bCs/>
        </w:rPr>
        <w:t>sistema di relazioni</w:t>
      </w:r>
      <w:r w:rsidRPr="00930F85">
        <w:rPr>
          <w:rFonts w:ascii="Arial" w:hAnsi="Arial" w:cs="Arial"/>
        </w:rPr>
        <w:t>. E il Sistema evolve verso una </w:t>
      </w:r>
      <w:r w:rsidRPr="00930F85">
        <w:rPr>
          <w:rFonts w:ascii="Arial" w:hAnsi="Arial" w:cs="Arial"/>
          <w:b/>
          <w:bCs/>
        </w:rPr>
        <w:t>comunità di pratiche</w:t>
      </w:r>
      <w:r w:rsidRPr="00930F85">
        <w:rPr>
          <w:rFonts w:ascii="Arial" w:hAnsi="Arial" w:cs="Arial"/>
        </w:rPr>
        <w:t>.</w:t>
      </w:r>
      <w:r w:rsidRPr="00930F85">
        <w:rPr>
          <w:rFonts w:ascii="Arial" w:hAnsi="Arial" w:cs="Arial"/>
        </w:rPr>
        <w:br/>
      </w:r>
    </w:p>
    <w:p w14:paraId="429F2CC5" w14:textId="77777777" w:rsidR="00E456DB" w:rsidRPr="001B2B1D" w:rsidRDefault="00E456DB" w:rsidP="00E456DB">
      <w:pPr>
        <w:spacing w:before="100" w:beforeAutospacing="1" w:after="100" w:afterAutospacing="1"/>
        <w:rPr>
          <w:rFonts w:ascii="Arial" w:hAnsi="Arial" w:cs="Arial"/>
          <w:b/>
          <w:color w:val="FF0000"/>
        </w:rPr>
      </w:pPr>
      <w:r w:rsidRPr="001B2B1D">
        <w:rPr>
          <w:rFonts w:ascii="Arial" w:hAnsi="Arial" w:cs="Arial"/>
          <w:b/>
          <w:color w:val="FF0000"/>
        </w:rPr>
        <w:t xml:space="preserve">GENERALIZZAZIONE: QUANTO DI TUTTO QUESTO POTREBBE ESSERE UTILE PENSANDO </w:t>
      </w:r>
      <w:proofErr w:type="spellStart"/>
      <w:r>
        <w:rPr>
          <w:rFonts w:ascii="Arial" w:hAnsi="Arial" w:cs="Arial"/>
          <w:b/>
          <w:color w:val="FF0000"/>
        </w:rPr>
        <w:t>PENSANDO</w:t>
      </w:r>
      <w:proofErr w:type="spellEnd"/>
      <w:r>
        <w:rPr>
          <w:rFonts w:ascii="Arial" w:hAnsi="Arial" w:cs="Arial"/>
          <w:b/>
          <w:color w:val="FF0000"/>
        </w:rPr>
        <w:t xml:space="preserve"> ALLA RESPONSABILITA’ DI UNA COMUNITA’ EDUCANTE</w:t>
      </w:r>
      <w:r w:rsidRPr="001B2B1D">
        <w:rPr>
          <w:rFonts w:ascii="Arial" w:hAnsi="Arial" w:cs="Arial"/>
          <w:b/>
          <w:color w:val="FF0000"/>
        </w:rPr>
        <w:t>? COSA POTREMMO “PRENDERE IN PRESTITO” DA QUESTA REALTA’ DI SCUOLA? La parola ai presenti</w:t>
      </w:r>
    </w:p>
    <w:p w14:paraId="20210C37" w14:textId="23F70F22" w:rsidR="003F320D" w:rsidRPr="00930F85" w:rsidRDefault="00250E76" w:rsidP="003F320D">
      <w:pPr>
        <w:spacing w:before="100" w:beforeAutospacing="1" w:after="100" w:afterAutospacing="1"/>
        <w:rPr>
          <w:rFonts w:ascii="Arial" w:hAnsi="Arial" w:cs="Arial"/>
        </w:rPr>
      </w:pPr>
      <w:r w:rsidRPr="00772189">
        <w:rPr>
          <w:rFonts w:ascii="Arial" w:hAnsi="Arial" w:cs="Arial"/>
          <w:b/>
          <w:highlight w:val="yellow"/>
        </w:rPr>
        <w:t>IL NOSTRO IMPEGNO</w:t>
      </w:r>
      <w:r>
        <w:rPr>
          <w:rFonts w:ascii="Arial" w:hAnsi="Arial" w:cs="Arial"/>
          <w:highlight w:val="yellow"/>
        </w:rPr>
        <w:t xml:space="preserve">: </w:t>
      </w:r>
      <w:r w:rsidR="00772189">
        <w:rPr>
          <w:rFonts w:ascii="Arial" w:hAnsi="Arial" w:cs="Arial"/>
          <w:highlight w:val="yellow"/>
        </w:rPr>
        <w:t xml:space="preserve">COSTRUIRE UNA COMUNITA’ EDUCANTE AD ALTAMURA E NON C’E’ COMUNITA’ SENZA INTERAZIONE SOCIALE E VICEVERSA. E per </w:t>
      </w:r>
      <w:proofErr w:type="gramStart"/>
      <w:r w:rsidR="00772189">
        <w:rPr>
          <w:rFonts w:ascii="Arial" w:hAnsi="Arial" w:cs="Arial"/>
          <w:highlight w:val="yellow"/>
        </w:rPr>
        <w:t>me,  n</w:t>
      </w:r>
      <w:r w:rsidR="003F320D" w:rsidRPr="003F320D">
        <w:rPr>
          <w:rFonts w:ascii="Arial" w:hAnsi="Arial" w:cs="Arial"/>
          <w:highlight w:val="yellow"/>
        </w:rPr>
        <w:t>on</w:t>
      </w:r>
      <w:proofErr w:type="gramEnd"/>
      <w:r w:rsidR="003F320D" w:rsidRPr="003F320D">
        <w:rPr>
          <w:rFonts w:ascii="Arial" w:hAnsi="Arial" w:cs="Arial"/>
          <w:highlight w:val="yellow"/>
        </w:rPr>
        <w:t xml:space="preserve"> si tratta solo di </w:t>
      </w:r>
      <w:r w:rsidR="00772189">
        <w:rPr>
          <w:rFonts w:ascii="Arial" w:hAnsi="Arial" w:cs="Arial"/>
          <w:highlight w:val="yellow"/>
        </w:rPr>
        <w:t xml:space="preserve">creare </w:t>
      </w:r>
      <w:r w:rsidR="003F320D" w:rsidRPr="003F320D">
        <w:rPr>
          <w:rFonts w:ascii="Arial" w:hAnsi="Arial" w:cs="Arial"/>
          <w:highlight w:val="yellow"/>
        </w:rPr>
        <w:t xml:space="preserve">aumentare la </w:t>
      </w:r>
      <w:r w:rsidR="003F320D" w:rsidRPr="003F320D">
        <w:rPr>
          <w:rFonts w:ascii="Arial" w:hAnsi="Arial" w:cs="Arial"/>
          <w:b/>
          <w:bCs/>
          <w:highlight w:val="yellow"/>
        </w:rPr>
        <w:t>quantità di occasioni di connessione</w:t>
      </w:r>
      <w:r>
        <w:rPr>
          <w:rFonts w:ascii="Arial" w:hAnsi="Arial" w:cs="Arial"/>
          <w:highlight w:val="yellow"/>
        </w:rPr>
        <w:t xml:space="preserve"> tra le</w:t>
      </w:r>
      <w:r w:rsidR="003F320D" w:rsidRPr="003F320D">
        <w:rPr>
          <w:rFonts w:ascii="Arial" w:hAnsi="Arial" w:cs="Arial"/>
          <w:highlight w:val="yellow"/>
        </w:rPr>
        <w:t xml:space="preserve"> parti ma, contemporaneamente, di alzare l’asticella della </w:t>
      </w:r>
      <w:r w:rsidR="003F320D" w:rsidRPr="003F320D">
        <w:rPr>
          <w:rFonts w:ascii="Arial" w:hAnsi="Arial" w:cs="Arial"/>
          <w:b/>
          <w:bCs/>
          <w:highlight w:val="yellow"/>
        </w:rPr>
        <w:t>qualità della relazione</w:t>
      </w:r>
      <w:r w:rsidR="00772189">
        <w:rPr>
          <w:rFonts w:ascii="Arial" w:hAnsi="Arial" w:cs="Arial"/>
          <w:b/>
          <w:bCs/>
          <w:highlight w:val="yellow"/>
        </w:rPr>
        <w:t xml:space="preserve"> … CI POSSIAMO PROVARE INSIEME!</w:t>
      </w:r>
      <w:r>
        <w:rPr>
          <w:rFonts w:ascii="Arial" w:hAnsi="Arial" w:cs="Arial"/>
          <w:b/>
          <w:bCs/>
          <w:highlight w:val="yellow"/>
        </w:rPr>
        <w:t xml:space="preserve"> </w:t>
      </w:r>
    </w:p>
    <w:p w14:paraId="22DBCE7A" w14:textId="77777777" w:rsidR="00290B90" w:rsidRPr="00930F85" w:rsidRDefault="00290B90">
      <w:pPr>
        <w:rPr>
          <w:rFonts w:ascii="Arial" w:hAnsi="Arial" w:cs="Arial"/>
        </w:rPr>
      </w:pPr>
    </w:p>
    <w:sectPr w:rsidR="00290B90" w:rsidRPr="00930F85" w:rsidSect="009E423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0543"/>
    <w:multiLevelType w:val="multilevel"/>
    <w:tmpl w:val="FC7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384E"/>
    <w:multiLevelType w:val="multilevel"/>
    <w:tmpl w:val="8112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A1015"/>
    <w:multiLevelType w:val="multilevel"/>
    <w:tmpl w:val="5E9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5574"/>
    <w:multiLevelType w:val="multilevel"/>
    <w:tmpl w:val="2FD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11A66"/>
    <w:multiLevelType w:val="multilevel"/>
    <w:tmpl w:val="064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630D0"/>
    <w:multiLevelType w:val="multilevel"/>
    <w:tmpl w:val="9BD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8B"/>
    <w:rsid w:val="001144B2"/>
    <w:rsid w:val="001B2B1D"/>
    <w:rsid w:val="001E5ED5"/>
    <w:rsid w:val="00250E76"/>
    <w:rsid w:val="00290B90"/>
    <w:rsid w:val="003F320D"/>
    <w:rsid w:val="00473013"/>
    <w:rsid w:val="005177E7"/>
    <w:rsid w:val="00532C27"/>
    <w:rsid w:val="006E6515"/>
    <w:rsid w:val="00772189"/>
    <w:rsid w:val="007C2175"/>
    <w:rsid w:val="008125F7"/>
    <w:rsid w:val="0085694B"/>
    <w:rsid w:val="008B158B"/>
    <w:rsid w:val="00930F85"/>
    <w:rsid w:val="00974FB4"/>
    <w:rsid w:val="009C2827"/>
    <w:rsid w:val="009E4231"/>
    <w:rsid w:val="00C71D81"/>
    <w:rsid w:val="00D52FCD"/>
    <w:rsid w:val="00E456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8FEAB"/>
  <w14:defaultImageDpi w14:val="300"/>
  <w15:docId w15:val="{553A9551-FA91-2E4A-8AC1-8E68ABE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B158B"/>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8B158B"/>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8B158B"/>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8B158B"/>
    <w:pPr>
      <w:spacing w:before="100" w:beforeAutospacing="1" w:after="100" w:afterAutospacing="1"/>
      <w:outlineLvl w:val="3"/>
    </w:pPr>
    <w:rPr>
      <w:rFonts w:ascii="Times" w:hAnsi="Times"/>
      <w:b/>
      <w:bCs/>
    </w:rPr>
  </w:style>
  <w:style w:type="paragraph" w:styleId="Titolo5">
    <w:name w:val="heading 5"/>
    <w:basedOn w:val="Normale"/>
    <w:link w:val="Titolo5Carattere"/>
    <w:uiPriority w:val="9"/>
    <w:qFormat/>
    <w:rsid w:val="008B158B"/>
    <w:pPr>
      <w:spacing w:before="100" w:beforeAutospacing="1" w:after="100" w:afterAutospacing="1"/>
      <w:outlineLvl w:val="4"/>
    </w:pPr>
    <w:rPr>
      <w:rFonts w:ascii="Times" w:hAnsi="Times"/>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158B"/>
    <w:rPr>
      <w:rFonts w:ascii="Times" w:hAnsi="Times"/>
      <w:b/>
      <w:bCs/>
      <w:kern w:val="36"/>
      <w:sz w:val="48"/>
      <w:szCs w:val="48"/>
    </w:rPr>
  </w:style>
  <w:style w:type="character" w:customStyle="1" w:styleId="Titolo2Carattere">
    <w:name w:val="Titolo 2 Carattere"/>
    <w:basedOn w:val="Carpredefinitoparagrafo"/>
    <w:link w:val="Titolo2"/>
    <w:uiPriority w:val="9"/>
    <w:rsid w:val="008B158B"/>
    <w:rPr>
      <w:rFonts w:ascii="Times" w:hAnsi="Times"/>
      <w:b/>
      <w:bCs/>
      <w:sz w:val="36"/>
      <w:szCs w:val="36"/>
    </w:rPr>
  </w:style>
  <w:style w:type="character" w:customStyle="1" w:styleId="Titolo3Carattere">
    <w:name w:val="Titolo 3 Carattere"/>
    <w:basedOn w:val="Carpredefinitoparagrafo"/>
    <w:link w:val="Titolo3"/>
    <w:uiPriority w:val="9"/>
    <w:rsid w:val="008B158B"/>
    <w:rPr>
      <w:rFonts w:ascii="Times" w:hAnsi="Times"/>
      <w:b/>
      <w:bCs/>
      <w:sz w:val="27"/>
      <w:szCs w:val="27"/>
    </w:rPr>
  </w:style>
  <w:style w:type="character" w:customStyle="1" w:styleId="Titolo4Carattere">
    <w:name w:val="Titolo 4 Carattere"/>
    <w:basedOn w:val="Carpredefinitoparagrafo"/>
    <w:link w:val="Titolo4"/>
    <w:uiPriority w:val="9"/>
    <w:rsid w:val="008B158B"/>
    <w:rPr>
      <w:rFonts w:ascii="Times" w:hAnsi="Times"/>
      <w:b/>
      <w:bCs/>
    </w:rPr>
  </w:style>
  <w:style w:type="character" w:customStyle="1" w:styleId="Titolo5Carattere">
    <w:name w:val="Titolo 5 Carattere"/>
    <w:basedOn w:val="Carpredefinitoparagrafo"/>
    <w:link w:val="Titolo5"/>
    <w:uiPriority w:val="9"/>
    <w:rsid w:val="008B158B"/>
    <w:rPr>
      <w:rFonts w:ascii="Times" w:hAnsi="Times"/>
      <w:b/>
      <w:bCs/>
      <w:sz w:val="20"/>
      <w:szCs w:val="20"/>
    </w:rPr>
  </w:style>
  <w:style w:type="character" w:customStyle="1" w:styleId="col-md-8">
    <w:name w:val="col-md-8"/>
    <w:basedOn w:val="Carpredefinitoparagrafo"/>
    <w:rsid w:val="008B158B"/>
  </w:style>
  <w:style w:type="character" w:styleId="Collegamentoipertestuale">
    <w:name w:val="Hyperlink"/>
    <w:basedOn w:val="Carpredefinitoparagrafo"/>
    <w:uiPriority w:val="99"/>
    <w:semiHidden/>
    <w:unhideWhenUsed/>
    <w:rsid w:val="008B158B"/>
    <w:rPr>
      <w:color w:val="0000FF"/>
      <w:u w:val="single"/>
    </w:rPr>
  </w:style>
  <w:style w:type="paragraph" w:styleId="NormaleWeb">
    <w:name w:val="Normal (Web)"/>
    <w:basedOn w:val="Normale"/>
    <w:uiPriority w:val="99"/>
    <w:semiHidden/>
    <w:unhideWhenUsed/>
    <w:rsid w:val="008B158B"/>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8B158B"/>
    <w:rPr>
      <w:i/>
      <w:iCs/>
    </w:rPr>
  </w:style>
  <w:style w:type="character" w:styleId="Enfasigrassetto">
    <w:name w:val="Strong"/>
    <w:basedOn w:val="Carpredefinitoparagrafo"/>
    <w:uiPriority w:val="22"/>
    <w:qFormat/>
    <w:rsid w:val="008B158B"/>
    <w:rPr>
      <w:b/>
      <w:bCs/>
    </w:rPr>
  </w:style>
  <w:style w:type="character" w:customStyle="1" w:styleId="hgkelc">
    <w:name w:val="hgkelc"/>
    <w:basedOn w:val="Carpredefinitoparagrafo"/>
    <w:rsid w:val="006E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8227">
      <w:bodyDiv w:val="1"/>
      <w:marLeft w:val="0"/>
      <w:marRight w:val="0"/>
      <w:marTop w:val="0"/>
      <w:marBottom w:val="0"/>
      <w:divBdr>
        <w:top w:val="none" w:sz="0" w:space="0" w:color="auto"/>
        <w:left w:val="none" w:sz="0" w:space="0" w:color="auto"/>
        <w:bottom w:val="none" w:sz="0" w:space="0" w:color="auto"/>
        <w:right w:val="none" w:sz="0" w:space="0" w:color="auto"/>
      </w:divBdr>
      <w:divsChild>
        <w:div w:id="19624047">
          <w:marLeft w:val="0"/>
          <w:marRight w:val="0"/>
          <w:marTop w:val="0"/>
          <w:marBottom w:val="0"/>
          <w:divBdr>
            <w:top w:val="none" w:sz="0" w:space="0" w:color="auto"/>
            <w:left w:val="none" w:sz="0" w:space="0" w:color="auto"/>
            <w:bottom w:val="none" w:sz="0" w:space="0" w:color="auto"/>
            <w:right w:val="none" w:sz="0" w:space="0" w:color="auto"/>
          </w:divBdr>
        </w:div>
        <w:div w:id="1992325139">
          <w:marLeft w:val="0"/>
          <w:marRight w:val="0"/>
          <w:marTop w:val="0"/>
          <w:marBottom w:val="0"/>
          <w:divBdr>
            <w:top w:val="none" w:sz="0" w:space="0" w:color="auto"/>
            <w:left w:val="none" w:sz="0" w:space="0" w:color="auto"/>
            <w:bottom w:val="none" w:sz="0" w:space="0" w:color="auto"/>
            <w:right w:val="none" w:sz="0" w:space="0" w:color="auto"/>
          </w:divBdr>
        </w:div>
      </w:divsChild>
    </w:div>
    <w:div w:id="862788957">
      <w:bodyDiv w:val="1"/>
      <w:marLeft w:val="0"/>
      <w:marRight w:val="0"/>
      <w:marTop w:val="0"/>
      <w:marBottom w:val="0"/>
      <w:divBdr>
        <w:top w:val="none" w:sz="0" w:space="0" w:color="auto"/>
        <w:left w:val="none" w:sz="0" w:space="0" w:color="auto"/>
        <w:bottom w:val="none" w:sz="0" w:space="0" w:color="auto"/>
        <w:right w:val="none" w:sz="0" w:space="0" w:color="auto"/>
      </w:divBdr>
      <w:divsChild>
        <w:div w:id="483394696">
          <w:marLeft w:val="0"/>
          <w:marRight w:val="0"/>
          <w:marTop w:val="0"/>
          <w:marBottom w:val="0"/>
          <w:divBdr>
            <w:top w:val="none" w:sz="0" w:space="0" w:color="auto"/>
            <w:left w:val="none" w:sz="0" w:space="0" w:color="auto"/>
            <w:bottom w:val="none" w:sz="0" w:space="0" w:color="auto"/>
            <w:right w:val="none" w:sz="0" w:space="0" w:color="auto"/>
          </w:divBdr>
          <w:divsChild>
            <w:div w:id="251815674">
              <w:marLeft w:val="0"/>
              <w:marRight w:val="0"/>
              <w:marTop w:val="0"/>
              <w:marBottom w:val="0"/>
              <w:divBdr>
                <w:top w:val="none" w:sz="0" w:space="0" w:color="auto"/>
                <w:left w:val="none" w:sz="0" w:space="0" w:color="auto"/>
                <w:bottom w:val="none" w:sz="0" w:space="0" w:color="auto"/>
                <w:right w:val="none" w:sz="0" w:space="0" w:color="auto"/>
              </w:divBdr>
            </w:div>
          </w:divsChild>
        </w:div>
        <w:div w:id="487595799">
          <w:marLeft w:val="0"/>
          <w:marRight w:val="0"/>
          <w:marTop w:val="0"/>
          <w:marBottom w:val="0"/>
          <w:divBdr>
            <w:top w:val="none" w:sz="0" w:space="0" w:color="auto"/>
            <w:left w:val="none" w:sz="0" w:space="0" w:color="auto"/>
            <w:bottom w:val="none" w:sz="0" w:space="0" w:color="auto"/>
            <w:right w:val="none" w:sz="0" w:space="0" w:color="auto"/>
          </w:divBdr>
          <w:divsChild>
            <w:div w:id="2068339035">
              <w:marLeft w:val="0"/>
              <w:marRight w:val="0"/>
              <w:marTop w:val="0"/>
              <w:marBottom w:val="0"/>
              <w:divBdr>
                <w:top w:val="none" w:sz="0" w:space="0" w:color="auto"/>
                <w:left w:val="none" w:sz="0" w:space="0" w:color="auto"/>
                <w:bottom w:val="none" w:sz="0" w:space="0" w:color="auto"/>
                <w:right w:val="none" w:sz="0" w:space="0" w:color="auto"/>
              </w:divBdr>
              <w:divsChild>
                <w:div w:id="1341851308">
                  <w:marLeft w:val="0"/>
                  <w:marRight w:val="0"/>
                  <w:marTop w:val="0"/>
                  <w:marBottom w:val="0"/>
                  <w:divBdr>
                    <w:top w:val="none" w:sz="0" w:space="0" w:color="auto"/>
                    <w:left w:val="none" w:sz="0" w:space="0" w:color="auto"/>
                    <w:bottom w:val="none" w:sz="0" w:space="0" w:color="auto"/>
                    <w:right w:val="none" w:sz="0" w:space="0" w:color="auto"/>
                  </w:divBdr>
                  <w:divsChild>
                    <w:div w:id="18133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1907">
              <w:marLeft w:val="0"/>
              <w:marRight w:val="0"/>
              <w:marTop w:val="0"/>
              <w:marBottom w:val="0"/>
              <w:divBdr>
                <w:top w:val="none" w:sz="0" w:space="0" w:color="auto"/>
                <w:left w:val="none" w:sz="0" w:space="0" w:color="auto"/>
                <w:bottom w:val="none" w:sz="0" w:space="0" w:color="auto"/>
                <w:right w:val="none" w:sz="0" w:space="0" w:color="auto"/>
              </w:divBdr>
              <w:divsChild>
                <w:div w:id="56977650">
                  <w:marLeft w:val="0"/>
                  <w:marRight w:val="0"/>
                  <w:marTop w:val="0"/>
                  <w:marBottom w:val="0"/>
                  <w:divBdr>
                    <w:top w:val="none" w:sz="0" w:space="0" w:color="auto"/>
                    <w:left w:val="none" w:sz="0" w:space="0" w:color="auto"/>
                    <w:bottom w:val="none" w:sz="0" w:space="0" w:color="auto"/>
                    <w:right w:val="none" w:sz="0" w:space="0" w:color="auto"/>
                  </w:divBdr>
                  <w:divsChild>
                    <w:div w:id="58604160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7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52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3300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6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9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58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64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12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9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053246">
      <w:bodyDiv w:val="1"/>
      <w:marLeft w:val="0"/>
      <w:marRight w:val="0"/>
      <w:marTop w:val="0"/>
      <w:marBottom w:val="0"/>
      <w:divBdr>
        <w:top w:val="none" w:sz="0" w:space="0" w:color="auto"/>
        <w:left w:val="none" w:sz="0" w:space="0" w:color="auto"/>
        <w:bottom w:val="none" w:sz="0" w:space="0" w:color="auto"/>
        <w:right w:val="none" w:sz="0" w:space="0" w:color="auto"/>
      </w:divBdr>
      <w:divsChild>
        <w:div w:id="213003282">
          <w:marLeft w:val="0"/>
          <w:marRight w:val="0"/>
          <w:marTop w:val="0"/>
          <w:marBottom w:val="0"/>
          <w:divBdr>
            <w:top w:val="none" w:sz="0" w:space="0" w:color="auto"/>
            <w:left w:val="none" w:sz="0" w:space="0" w:color="auto"/>
            <w:bottom w:val="none" w:sz="0" w:space="0" w:color="auto"/>
            <w:right w:val="none" w:sz="0" w:space="0" w:color="auto"/>
          </w:divBdr>
        </w:div>
        <w:div w:id="1343358355">
          <w:marLeft w:val="0"/>
          <w:marRight w:val="0"/>
          <w:marTop w:val="0"/>
          <w:marBottom w:val="0"/>
          <w:divBdr>
            <w:top w:val="none" w:sz="0" w:space="0" w:color="auto"/>
            <w:left w:val="none" w:sz="0" w:space="0" w:color="auto"/>
            <w:bottom w:val="none" w:sz="0" w:space="0" w:color="auto"/>
            <w:right w:val="none" w:sz="0" w:space="0" w:color="auto"/>
          </w:divBdr>
        </w:div>
      </w:divsChild>
    </w:div>
    <w:div w:id="1449154396">
      <w:bodyDiv w:val="1"/>
      <w:marLeft w:val="0"/>
      <w:marRight w:val="0"/>
      <w:marTop w:val="0"/>
      <w:marBottom w:val="0"/>
      <w:divBdr>
        <w:top w:val="none" w:sz="0" w:space="0" w:color="auto"/>
        <w:left w:val="none" w:sz="0" w:space="0" w:color="auto"/>
        <w:bottom w:val="none" w:sz="0" w:space="0" w:color="auto"/>
        <w:right w:val="none" w:sz="0" w:space="0" w:color="auto"/>
      </w:divBdr>
      <w:divsChild>
        <w:div w:id="1049306700">
          <w:marLeft w:val="0"/>
          <w:marRight w:val="0"/>
          <w:marTop w:val="0"/>
          <w:marBottom w:val="0"/>
          <w:divBdr>
            <w:top w:val="none" w:sz="0" w:space="0" w:color="auto"/>
            <w:left w:val="none" w:sz="0" w:space="0" w:color="auto"/>
            <w:bottom w:val="none" w:sz="0" w:space="0" w:color="auto"/>
            <w:right w:val="none" w:sz="0" w:space="0" w:color="auto"/>
          </w:divBdr>
        </w:div>
        <w:div w:id="1321614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8385</Characters>
  <Application>Microsoft Office Word</Application>
  <DocSecurity>0</DocSecurity>
  <Lines>69</Lines>
  <Paragraphs>19</Paragraphs>
  <ScaleCrop>false</ScaleCrop>
  <Company>demo</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Projects Link Altamura</cp:lastModifiedBy>
  <cp:revision>2</cp:revision>
  <dcterms:created xsi:type="dcterms:W3CDTF">2023-06-20T09:12:00Z</dcterms:created>
  <dcterms:modified xsi:type="dcterms:W3CDTF">2023-06-20T09:12:00Z</dcterms:modified>
</cp:coreProperties>
</file>